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CellMar>
          <w:left w:w="0" w:type="dxa"/>
          <w:right w:w="0" w:type="dxa"/>
        </w:tblCellMar>
        <w:tblLook w:val="04A0" w:firstRow="1" w:lastRow="0" w:firstColumn="1" w:lastColumn="0" w:noHBand="0" w:noVBand="1"/>
      </w:tblPr>
      <w:tblGrid>
        <w:gridCol w:w="9072"/>
      </w:tblGrid>
      <w:tr w:rsidR="00E40A00" w:rsidRPr="00E40A00" w:rsidTr="00E40A00">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E40A00" w:rsidRPr="00E40A00">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E40A00" w:rsidRPr="00E40A00" w:rsidRDefault="00E40A00" w:rsidP="00E40A00">
                  <w:pPr>
                    <w:spacing w:after="0" w:line="240" w:lineRule="atLeast"/>
                    <w:rPr>
                      <w:rFonts w:ascii="Times New Roman" w:eastAsia="Times New Roman" w:hAnsi="Times New Roman" w:cs="Times New Roman"/>
                      <w:sz w:val="24"/>
                      <w:szCs w:val="24"/>
                      <w:lang w:eastAsia="tr-TR"/>
                    </w:rPr>
                  </w:pPr>
                  <w:r w:rsidRPr="00E40A00">
                    <w:rPr>
                      <w:rFonts w:ascii="Arial" w:eastAsia="Times New Roman" w:hAnsi="Arial" w:cs="Arial"/>
                      <w:sz w:val="16"/>
                      <w:szCs w:val="16"/>
                      <w:lang w:eastAsia="tr-TR"/>
                    </w:rPr>
                    <w:t>3 Haziran 2021 PERŞEMBE</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E40A00" w:rsidRPr="00E40A00" w:rsidRDefault="00E40A00" w:rsidP="00E40A00">
                  <w:pPr>
                    <w:spacing w:after="0" w:line="240" w:lineRule="atLeast"/>
                    <w:jc w:val="center"/>
                    <w:rPr>
                      <w:rFonts w:ascii="Times New Roman" w:eastAsia="Times New Roman" w:hAnsi="Times New Roman" w:cs="Times New Roman"/>
                      <w:sz w:val="24"/>
                      <w:szCs w:val="24"/>
                      <w:lang w:eastAsia="tr-TR"/>
                    </w:rPr>
                  </w:pPr>
                  <w:r w:rsidRPr="00E40A00">
                    <w:rPr>
                      <w:rFonts w:ascii="Palatino Linotype" w:eastAsia="Times New Roman" w:hAnsi="Palatino Linotype" w:cs="Times New Roman"/>
                      <w:b/>
                      <w:bCs/>
                      <w:color w:val="80000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E40A00" w:rsidRPr="00E40A00" w:rsidRDefault="00E40A00" w:rsidP="00E40A00">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E40A00">
                    <w:rPr>
                      <w:rFonts w:ascii="Arial" w:eastAsia="Times New Roman" w:hAnsi="Arial" w:cs="Arial"/>
                      <w:sz w:val="16"/>
                      <w:szCs w:val="16"/>
                      <w:lang w:eastAsia="tr-TR"/>
                    </w:rPr>
                    <w:t>Sayı : 31500</w:t>
                  </w:r>
                  <w:proofErr w:type="gramEnd"/>
                </w:p>
              </w:tc>
            </w:tr>
            <w:tr w:rsidR="00E40A00" w:rsidRPr="00E40A00">
              <w:trPr>
                <w:trHeight w:val="480"/>
                <w:jc w:val="center"/>
              </w:trPr>
              <w:tc>
                <w:tcPr>
                  <w:tcW w:w="8789" w:type="dxa"/>
                  <w:gridSpan w:val="3"/>
                  <w:tcMar>
                    <w:top w:w="0" w:type="dxa"/>
                    <w:left w:w="108" w:type="dxa"/>
                    <w:bottom w:w="0" w:type="dxa"/>
                    <w:right w:w="108" w:type="dxa"/>
                  </w:tcMar>
                  <w:vAlign w:val="center"/>
                  <w:hideMark/>
                </w:tcPr>
                <w:p w:rsidR="00E40A00" w:rsidRPr="00E40A00" w:rsidRDefault="00E40A00" w:rsidP="00E40A0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0A00">
                    <w:rPr>
                      <w:rFonts w:ascii="Arial" w:eastAsia="Times New Roman" w:hAnsi="Arial" w:cs="Arial"/>
                      <w:b/>
                      <w:bCs/>
                      <w:color w:val="000080"/>
                      <w:sz w:val="18"/>
                      <w:szCs w:val="18"/>
                      <w:lang w:eastAsia="tr-TR"/>
                    </w:rPr>
                    <w:t>TEBLİĞ</w:t>
                  </w:r>
                </w:p>
              </w:tc>
            </w:tr>
            <w:tr w:rsidR="00E40A00" w:rsidRPr="00E40A00">
              <w:trPr>
                <w:trHeight w:val="480"/>
                <w:jc w:val="center"/>
              </w:trPr>
              <w:tc>
                <w:tcPr>
                  <w:tcW w:w="8789" w:type="dxa"/>
                  <w:gridSpan w:val="3"/>
                  <w:tcMar>
                    <w:top w:w="0" w:type="dxa"/>
                    <w:left w:w="108" w:type="dxa"/>
                    <w:bottom w:w="0" w:type="dxa"/>
                    <w:right w:w="108" w:type="dxa"/>
                  </w:tcMar>
                  <w:vAlign w:val="center"/>
                  <w:hideMark/>
                </w:tcPr>
                <w:p w:rsidR="00E40A00" w:rsidRPr="00E40A00" w:rsidRDefault="00E40A00" w:rsidP="00E40A00">
                  <w:pPr>
                    <w:spacing w:after="0" w:line="240" w:lineRule="atLeast"/>
                    <w:ind w:firstLine="566"/>
                    <w:jc w:val="both"/>
                    <w:rPr>
                      <w:rFonts w:ascii="Times New Roman" w:eastAsia="Times New Roman" w:hAnsi="Times New Roman" w:cs="Times New Roman"/>
                      <w:u w:val="single"/>
                      <w:lang w:eastAsia="tr-TR"/>
                    </w:rPr>
                  </w:pPr>
                  <w:r w:rsidRPr="00E40A00">
                    <w:rPr>
                      <w:rFonts w:ascii="Times New Roman" w:eastAsia="Times New Roman" w:hAnsi="Times New Roman" w:cs="Times New Roman"/>
                      <w:sz w:val="18"/>
                      <w:szCs w:val="18"/>
                      <w:u w:val="single"/>
                      <w:lang w:eastAsia="tr-TR"/>
                    </w:rPr>
                    <w:t>Hazine ve Maliye Bakanlığı (Gelir İdaresi Başkanlığı)’</w:t>
                  </w:r>
                  <w:proofErr w:type="spellStart"/>
                  <w:r w:rsidRPr="00E40A00">
                    <w:rPr>
                      <w:rFonts w:ascii="Times New Roman" w:eastAsia="Times New Roman" w:hAnsi="Times New Roman" w:cs="Times New Roman"/>
                      <w:sz w:val="18"/>
                      <w:szCs w:val="18"/>
                      <w:u w:val="single"/>
                      <w:lang w:eastAsia="tr-TR"/>
                    </w:rPr>
                    <w:t>ndan</w:t>
                  </w:r>
                  <w:proofErr w:type="spellEnd"/>
                  <w:r w:rsidRPr="00E40A00">
                    <w:rPr>
                      <w:rFonts w:ascii="Times New Roman" w:eastAsia="Times New Roman" w:hAnsi="Times New Roman" w:cs="Times New Roman"/>
                      <w:sz w:val="18"/>
                      <w:szCs w:val="18"/>
                      <w:u w:val="single"/>
                      <w:lang w:eastAsia="tr-TR"/>
                    </w:rPr>
                    <w:t>:</w:t>
                  </w:r>
                </w:p>
                <w:p w:rsidR="00E40A00" w:rsidRPr="00E40A00" w:rsidRDefault="00E40A00" w:rsidP="00E40A00">
                  <w:pPr>
                    <w:spacing w:before="56" w:after="0" w:line="240" w:lineRule="atLeast"/>
                    <w:jc w:val="center"/>
                    <w:rPr>
                      <w:rFonts w:ascii="Times New Roman" w:eastAsia="Times New Roman" w:hAnsi="Times New Roman" w:cs="Times New Roman"/>
                      <w:b/>
                      <w:bCs/>
                      <w:sz w:val="19"/>
                      <w:szCs w:val="19"/>
                      <w:lang w:eastAsia="tr-TR"/>
                    </w:rPr>
                  </w:pPr>
                  <w:bookmarkStart w:id="0" w:name="_GoBack"/>
                  <w:r w:rsidRPr="00E40A00">
                    <w:rPr>
                      <w:rFonts w:ascii="Times New Roman" w:eastAsia="Times New Roman" w:hAnsi="Times New Roman" w:cs="Times New Roman"/>
                      <w:b/>
                      <w:bCs/>
                      <w:sz w:val="18"/>
                      <w:szCs w:val="18"/>
                      <w:lang w:eastAsia="tr-TR"/>
                    </w:rPr>
                    <w:t>KATMA DEĞER VERGİSİ GENEL UYGULAMA TEBLİĞİNDE</w:t>
                  </w:r>
                </w:p>
                <w:p w:rsidR="00E40A00" w:rsidRPr="00E40A00" w:rsidRDefault="00E40A00" w:rsidP="00E40A00">
                  <w:pPr>
                    <w:spacing w:after="0" w:line="240" w:lineRule="atLeast"/>
                    <w:jc w:val="center"/>
                    <w:rPr>
                      <w:rFonts w:ascii="Times New Roman" w:eastAsia="Times New Roman" w:hAnsi="Times New Roman" w:cs="Times New Roman"/>
                      <w:b/>
                      <w:bCs/>
                      <w:sz w:val="19"/>
                      <w:szCs w:val="19"/>
                      <w:lang w:eastAsia="tr-TR"/>
                    </w:rPr>
                  </w:pPr>
                  <w:r w:rsidRPr="00E40A00">
                    <w:rPr>
                      <w:rFonts w:ascii="Times New Roman" w:eastAsia="Times New Roman" w:hAnsi="Times New Roman" w:cs="Times New Roman"/>
                      <w:b/>
                      <w:bCs/>
                      <w:sz w:val="18"/>
                      <w:szCs w:val="18"/>
                      <w:lang w:eastAsia="tr-TR"/>
                    </w:rPr>
                    <w:t>DEĞİŞİKLİK YAPILMASINA DAİR TEBLİĞ</w:t>
                  </w:r>
                </w:p>
                <w:p w:rsidR="00E40A00" w:rsidRPr="00E40A00" w:rsidRDefault="00E40A00" w:rsidP="00E40A00">
                  <w:pPr>
                    <w:spacing w:after="100" w:line="240" w:lineRule="atLeast"/>
                    <w:jc w:val="center"/>
                    <w:rPr>
                      <w:rFonts w:ascii="Times New Roman" w:eastAsia="Times New Roman" w:hAnsi="Times New Roman" w:cs="Times New Roman"/>
                      <w:b/>
                      <w:bCs/>
                      <w:sz w:val="19"/>
                      <w:szCs w:val="19"/>
                      <w:lang w:eastAsia="tr-TR"/>
                    </w:rPr>
                  </w:pPr>
                  <w:r w:rsidRPr="00E40A00">
                    <w:rPr>
                      <w:rFonts w:ascii="Times New Roman" w:eastAsia="Times New Roman" w:hAnsi="Times New Roman" w:cs="Times New Roman"/>
                      <w:b/>
                      <w:bCs/>
                      <w:sz w:val="18"/>
                      <w:szCs w:val="18"/>
                      <w:lang w:eastAsia="tr-TR"/>
                    </w:rPr>
                    <w:t>(SERİ NO: 36)</w:t>
                  </w:r>
                </w:p>
                <w:bookmarkEnd w:id="0"/>
                <w:p w:rsidR="00E40A00" w:rsidRPr="00E40A00" w:rsidRDefault="00E40A00" w:rsidP="00E40A00">
                  <w:pPr>
                    <w:spacing w:after="0" w:line="240" w:lineRule="atLeast"/>
                    <w:ind w:firstLine="566"/>
                    <w:jc w:val="both"/>
                    <w:rPr>
                      <w:rFonts w:ascii="Times New Roman" w:eastAsia="Times New Roman" w:hAnsi="Times New Roman" w:cs="Times New Roman"/>
                      <w:sz w:val="19"/>
                      <w:szCs w:val="19"/>
                      <w:lang w:eastAsia="tr-TR"/>
                    </w:rPr>
                  </w:pPr>
                  <w:r w:rsidRPr="00E40A00">
                    <w:rPr>
                      <w:rFonts w:ascii="Times New Roman" w:eastAsia="Times New Roman" w:hAnsi="Times New Roman" w:cs="Times New Roman"/>
                      <w:b/>
                      <w:bCs/>
                      <w:sz w:val="18"/>
                      <w:szCs w:val="18"/>
                      <w:lang w:eastAsia="tr-TR"/>
                    </w:rPr>
                    <w:t>MADDE 1 –</w:t>
                  </w:r>
                  <w:r w:rsidRPr="00E40A00">
                    <w:rPr>
                      <w:rFonts w:ascii="Times New Roman" w:eastAsia="Times New Roman" w:hAnsi="Times New Roman" w:cs="Times New Roman"/>
                      <w:sz w:val="18"/>
                      <w:szCs w:val="18"/>
                      <w:lang w:eastAsia="tr-TR"/>
                    </w:rPr>
                    <w:t xml:space="preserve"> 26/4/2014 tarihli ve 28983 sayılı Resmî </w:t>
                  </w:r>
                  <w:proofErr w:type="spellStart"/>
                  <w:r w:rsidRPr="00E40A00">
                    <w:rPr>
                      <w:rFonts w:ascii="Times New Roman" w:eastAsia="Times New Roman" w:hAnsi="Times New Roman" w:cs="Times New Roman"/>
                      <w:sz w:val="18"/>
                      <w:szCs w:val="18"/>
                      <w:lang w:eastAsia="tr-TR"/>
                    </w:rPr>
                    <w:t>Gazete'de</w:t>
                  </w:r>
                  <w:proofErr w:type="spellEnd"/>
                  <w:r w:rsidRPr="00E40A00">
                    <w:rPr>
                      <w:rFonts w:ascii="Times New Roman" w:eastAsia="Times New Roman" w:hAnsi="Times New Roman" w:cs="Times New Roman"/>
                      <w:sz w:val="18"/>
                      <w:szCs w:val="18"/>
                      <w:lang w:eastAsia="tr-TR"/>
                    </w:rPr>
                    <w:t xml:space="preserve"> yayımlanan Katma Değer Vergisi Genel Uygulama Tebliğinin (I/C-2.1.3.1.) bölümünün üçüncü paragrafının (b) bendinde yer alan “- Yukarıda sayılanlar dışındaki, kanunla kurulan kamu kurum ve kuruluşları,” satırı “- Yukarıda sayılanlar dışındaki, kanunla veya Cumhurbaşkanlığı Kararnamesiyle kurulan kamu kurum ve kuruluşları,” olarak, “- Sigorta ve </w:t>
                  </w:r>
                  <w:proofErr w:type="gramStart"/>
                  <w:r w:rsidRPr="00E40A00">
                    <w:rPr>
                      <w:rFonts w:ascii="Times New Roman" w:eastAsia="Times New Roman" w:hAnsi="Times New Roman" w:cs="Times New Roman"/>
                      <w:sz w:val="18"/>
                      <w:szCs w:val="18"/>
                      <w:lang w:eastAsia="tr-TR"/>
                    </w:rPr>
                    <w:t>reasürans</w:t>
                  </w:r>
                  <w:proofErr w:type="gramEnd"/>
                  <w:r w:rsidRPr="00E40A00">
                    <w:rPr>
                      <w:rFonts w:ascii="Times New Roman" w:eastAsia="Times New Roman" w:hAnsi="Times New Roman" w:cs="Times New Roman"/>
                      <w:sz w:val="18"/>
                      <w:szCs w:val="18"/>
                      <w:lang w:eastAsia="tr-TR"/>
                    </w:rPr>
                    <w:t> şirketleri,” satırı “- Sigorta, reasürans ve emeklilik şirketleri,” olarak değiştirilmiştir.</w:t>
                  </w:r>
                </w:p>
                <w:p w:rsidR="00E40A00" w:rsidRPr="00E40A00" w:rsidRDefault="00E40A00" w:rsidP="00E40A00">
                  <w:pPr>
                    <w:spacing w:after="0" w:line="240" w:lineRule="atLeast"/>
                    <w:ind w:firstLine="566"/>
                    <w:jc w:val="both"/>
                    <w:rPr>
                      <w:rFonts w:ascii="Times New Roman" w:eastAsia="Times New Roman" w:hAnsi="Times New Roman" w:cs="Times New Roman"/>
                      <w:sz w:val="19"/>
                      <w:szCs w:val="19"/>
                      <w:lang w:eastAsia="tr-TR"/>
                    </w:rPr>
                  </w:pPr>
                  <w:r w:rsidRPr="00E40A00">
                    <w:rPr>
                      <w:rFonts w:ascii="Times New Roman" w:eastAsia="Times New Roman" w:hAnsi="Times New Roman" w:cs="Times New Roman"/>
                      <w:b/>
                      <w:bCs/>
                      <w:sz w:val="18"/>
                      <w:szCs w:val="18"/>
                      <w:lang w:eastAsia="tr-TR"/>
                    </w:rPr>
                    <w:t>MADDE 2 – </w:t>
                  </w:r>
                  <w:r w:rsidRPr="00E40A00">
                    <w:rPr>
                      <w:rFonts w:ascii="Times New Roman" w:eastAsia="Times New Roman" w:hAnsi="Times New Roman" w:cs="Times New Roman"/>
                      <w:sz w:val="18"/>
                      <w:szCs w:val="18"/>
                      <w:lang w:eastAsia="tr-TR"/>
                    </w:rPr>
                    <w:t>Aynı Tebliğin (I/C-2.1.3.2.13.) bölümünde yer alan “kanunla kurulan kamu kurum ve kuruluşları,” ibaresi “kanunla veya Cumhurbaşkanlığı Kararnamesiyle kurulan kamu kurum ve kuruluşları,” olarak, “sigorta ve </w:t>
                  </w:r>
                  <w:proofErr w:type="gramStart"/>
                  <w:r w:rsidRPr="00E40A00">
                    <w:rPr>
                      <w:rFonts w:ascii="Times New Roman" w:eastAsia="Times New Roman" w:hAnsi="Times New Roman" w:cs="Times New Roman"/>
                      <w:sz w:val="18"/>
                      <w:szCs w:val="18"/>
                      <w:lang w:eastAsia="tr-TR"/>
                    </w:rPr>
                    <w:t>reasürans</w:t>
                  </w:r>
                  <w:proofErr w:type="gramEnd"/>
                  <w:r w:rsidRPr="00E40A00">
                    <w:rPr>
                      <w:rFonts w:ascii="Times New Roman" w:eastAsia="Times New Roman" w:hAnsi="Times New Roman" w:cs="Times New Roman"/>
                      <w:sz w:val="18"/>
                      <w:szCs w:val="18"/>
                      <w:lang w:eastAsia="tr-TR"/>
                    </w:rPr>
                    <w:t> şirketleri,” ibaresi “sigorta, reasürans ve emeklilik şirketleri,” olarak değiştirilmiş ve aynı bölümde yer alan “ifalarında” ibaresinden sonra gelmek üzere aşağıdaki parantez içi hüküm eklenmiştir.</w:t>
                  </w:r>
                </w:p>
                <w:p w:rsidR="00E40A00" w:rsidRPr="00E40A00" w:rsidRDefault="00E40A00" w:rsidP="00E40A00">
                  <w:pPr>
                    <w:spacing w:after="0" w:line="240" w:lineRule="atLeast"/>
                    <w:jc w:val="both"/>
                    <w:rPr>
                      <w:rFonts w:ascii="Times New Roman" w:eastAsia="Times New Roman" w:hAnsi="Times New Roman" w:cs="Times New Roman"/>
                      <w:sz w:val="19"/>
                      <w:szCs w:val="19"/>
                      <w:lang w:eastAsia="tr-TR"/>
                    </w:rPr>
                  </w:pPr>
                  <w:r w:rsidRPr="00E40A00">
                    <w:rPr>
                      <w:rFonts w:ascii="Times New Roman" w:eastAsia="Times New Roman" w:hAnsi="Times New Roman" w:cs="Times New Roman"/>
                      <w:sz w:val="18"/>
                      <w:szCs w:val="18"/>
                      <w:lang w:eastAsia="tr-TR"/>
                    </w:rPr>
                    <w:t>“(sağlık hizmet sunucuları tarafından verilen ve faturası Sosyal Güvenlik Kurumuna düzenlenen sağlık hizmetleri hariç)”</w:t>
                  </w:r>
                </w:p>
                <w:p w:rsidR="00E40A00" w:rsidRPr="00E40A00" w:rsidRDefault="00E40A00" w:rsidP="00E40A00">
                  <w:pPr>
                    <w:spacing w:after="0" w:line="240" w:lineRule="atLeast"/>
                    <w:ind w:firstLine="566"/>
                    <w:jc w:val="both"/>
                    <w:rPr>
                      <w:rFonts w:ascii="Times New Roman" w:eastAsia="Times New Roman" w:hAnsi="Times New Roman" w:cs="Times New Roman"/>
                      <w:sz w:val="19"/>
                      <w:szCs w:val="19"/>
                      <w:lang w:eastAsia="tr-TR"/>
                    </w:rPr>
                  </w:pPr>
                  <w:r w:rsidRPr="00E40A00">
                    <w:rPr>
                      <w:rFonts w:ascii="Times New Roman" w:eastAsia="Times New Roman" w:hAnsi="Times New Roman" w:cs="Times New Roman"/>
                      <w:b/>
                      <w:bCs/>
                      <w:sz w:val="18"/>
                      <w:szCs w:val="18"/>
                      <w:lang w:eastAsia="tr-TR"/>
                    </w:rPr>
                    <w:t>MADDE 3 – </w:t>
                  </w:r>
                  <w:r w:rsidRPr="00E40A00">
                    <w:rPr>
                      <w:rFonts w:ascii="Times New Roman" w:eastAsia="Times New Roman" w:hAnsi="Times New Roman" w:cs="Times New Roman"/>
                      <w:sz w:val="18"/>
                      <w:szCs w:val="18"/>
                      <w:lang w:eastAsia="tr-TR"/>
                    </w:rPr>
                    <w:t>Aynı Tebliğin (I/C-2.1.3.4.1.) bölümünün üçüncü paragrafında yer alan “1.000 TL’yi” ibaresi “2.000 TL’yi” olarak değiştirilmiştir.</w:t>
                  </w:r>
                </w:p>
                <w:p w:rsidR="00E40A00" w:rsidRPr="00E40A00" w:rsidRDefault="00E40A00" w:rsidP="00E40A00">
                  <w:pPr>
                    <w:spacing w:after="0" w:line="240" w:lineRule="atLeast"/>
                    <w:ind w:firstLine="566"/>
                    <w:jc w:val="both"/>
                    <w:rPr>
                      <w:rFonts w:ascii="Times New Roman" w:eastAsia="Times New Roman" w:hAnsi="Times New Roman" w:cs="Times New Roman"/>
                      <w:sz w:val="19"/>
                      <w:szCs w:val="19"/>
                      <w:lang w:eastAsia="tr-TR"/>
                    </w:rPr>
                  </w:pPr>
                  <w:r w:rsidRPr="00E40A00">
                    <w:rPr>
                      <w:rFonts w:ascii="Times New Roman" w:eastAsia="Times New Roman" w:hAnsi="Times New Roman" w:cs="Times New Roman"/>
                      <w:b/>
                      <w:bCs/>
                      <w:sz w:val="18"/>
                      <w:szCs w:val="18"/>
                      <w:lang w:eastAsia="tr-TR"/>
                    </w:rPr>
                    <w:t>MADDE 4 – </w:t>
                  </w:r>
                  <w:r w:rsidRPr="00E40A00">
                    <w:rPr>
                      <w:rFonts w:ascii="Times New Roman" w:eastAsia="Times New Roman" w:hAnsi="Times New Roman" w:cs="Times New Roman"/>
                      <w:sz w:val="18"/>
                      <w:szCs w:val="18"/>
                      <w:lang w:eastAsia="tr-TR"/>
                    </w:rPr>
                    <w:t>Aynı Tebliğin (I/C-2.1.4.1.) bölümünün sonuna aşağıdaki paragraflar eklenmiştir.</w:t>
                  </w:r>
                </w:p>
                <w:p w:rsidR="00E40A00" w:rsidRPr="00E40A00" w:rsidRDefault="00E40A00" w:rsidP="00E40A00">
                  <w:pPr>
                    <w:spacing w:after="0" w:line="240" w:lineRule="atLeast"/>
                    <w:ind w:firstLine="566"/>
                    <w:jc w:val="both"/>
                    <w:rPr>
                      <w:rFonts w:ascii="Times New Roman" w:eastAsia="Times New Roman" w:hAnsi="Times New Roman" w:cs="Times New Roman"/>
                      <w:sz w:val="19"/>
                      <w:szCs w:val="19"/>
                      <w:lang w:eastAsia="tr-TR"/>
                    </w:rPr>
                  </w:pPr>
                  <w:r w:rsidRPr="00E40A00">
                    <w:rPr>
                      <w:rFonts w:ascii="Times New Roman" w:eastAsia="Times New Roman" w:hAnsi="Times New Roman" w:cs="Times New Roman"/>
                      <w:sz w:val="18"/>
                      <w:szCs w:val="18"/>
                      <w:lang w:eastAsia="tr-TR"/>
                    </w:rPr>
                    <w:t>“Genel bütçe kapsamındaki kamu idareleri dışında KDV mükellefi olmayan alıcıların </w:t>
                  </w:r>
                  <w:proofErr w:type="spellStart"/>
                  <w:r w:rsidRPr="00E40A00">
                    <w:rPr>
                      <w:rFonts w:ascii="Times New Roman" w:eastAsia="Times New Roman" w:hAnsi="Times New Roman" w:cs="Times New Roman"/>
                      <w:sz w:val="18"/>
                      <w:szCs w:val="18"/>
                      <w:lang w:eastAsia="tr-TR"/>
                    </w:rPr>
                    <w:t>tevkifat</w:t>
                  </w:r>
                  <w:proofErr w:type="spellEnd"/>
                  <w:r w:rsidRPr="00E40A00">
                    <w:rPr>
                      <w:rFonts w:ascii="Times New Roman" w:eastAsia="Times New Roman" w:hAnsi="Times New Roman" w:cs="Times New Roman"/>
                      <w:sz w:val="18"/>
                      <w:szCs w:val="18"/>
                      <w:lang w:eastAsia="tr-TR"/>
                    </w:rPr>
                    <w:t> uyguladığı işlemlerde düzeltme aşağıdaki şekilde gerçekleştirilir.</w:t>
                  </w:r>
                </w:p>
                <w:p w:rsidR="00E40A00" w:rsidRPr="00E40A00" w:rsidRDefault="00E40A00" w:rsidP="00E40A00">
                  <w:pPr>
                    <w:spacing w:after="0" w:line="240" w:lineRule="atLeast"/>
                    <w:ind w:firstLine="566"/>
                    <w:jc w:val="both"/>
                    <w:rPr>
                      <w:rFonts w:ascii="Times New Roman" w:eastAsia="Times New Roman" w:hAnsi="Times New Roman" w:cs="Times New Roman"/>
                      <w:sz w:val="19"/>
                      <w:szCs w:val="19"/>
                      <w:lang w:eastAsia="tr-TR"/>
                    </w:rPr>
                  </w:pPr>
                  <w:r w:rsidRPr="00E40A00">
                    <w:rPr>
                      <w:rFonts w:ascii="Times New Roman" w:eastAsia="Times New Roman" w:hAnsi="Times New Roman" w:cs="Times New Roman"/>
                      <w:sz w:val="18"/>
                      <w:szCs w:val="18"/>
                      <w:lang w:eastAsia="tr-TR"/>
                    </w:rPr>
                    <w:t>Alıcı tarafından, işlem bedeli ve tevkif edilmeyen KDV kısmını ayrıca göstermek suretiyle iade amaçlı bir belge (fatura, </w:t>
                  </w:r>
                  <w:proofErr w:type="gramStart"/>
                  <w:r w:rsidRPr="00E40A00">
                    <w:rPr>
                      <w:rFonts w:ascii="Times New Roman" w:eastAsia="Times New Roman" w:hAnsi="Times New Roman" w:cs="Times New Roman"/>
                      <w:sz w:val="18"/>
                      <w:szCs w:val="18"/>
                      <w:lang w:eastAsia="tr-TR"/>
                    </w:rPr>
                    <w:t>dekont</w:t>
                  </w:r>
                  <w:proofErr w:type="gramEnd"/>
                  <w:r w:rsidRPr="00E40A00">
                    <w:rPr>
                      <w:rFonts w:ascii="Times New Roman" w:eastAsia="Times New Roman" w:hAnsi="Times New Roman" w:cs="Times New Roman"/>
                      <w:sz w:val="18"/>
                      <w:szCs w:val="18"/>
                      <w:lang w:eastAsia="tr-TR"/>
                    </w:rPr>
                    <w:t> vb.) düzenlenir. Söz konusu belgede gösterilen tutarlar alıcı ve satıcı tarafından ilgili iade işlemini gösterecek şekilde mevzuata uygun olarak kayıtlara alınır. Düzeltmenin bu şekilde yapıldığının tevsik edilmesine istinaden, işleme ilişkin tevkif edilen KDV, bu vergiyi vergi dairesine beyan ederek ödeyen alıcıya iade edilir.</w:t>
                  </w:r>
                </w:p>
                <w:p w:rsidR="00E40A00" w:rsidRPr="00E40A00" w:rsidRDefault="00E40A00" w:rsidP="00E40A00">
                  <w:pPr>
                    <w:spacing w:after="0" w:line="240" w:lineRule="atLeast"/>
                    <w:ind w:firstLine="566"/>
                    <w:jc w:val="both"/>
                    <w:rPr>
                      <w:rFonts w:ascii="Times New Roman" w:eastAsia="Times New Roman" w:hAnsi="Times New Roman" w:cs="Times New Roman"/>
                      <w:sz w:val="19"/>
                      <w:szCs w:val="19"/>
                      <w:lang w:eastAsia="tr-TR"/>
                    </w:rPr>
                  </w:pPr>
                  <w:r w:rsidRPr="00E40A00">
                    <w:rPr>
                      <w:rFonts w:ascii="Times New Roman" w:eastAsia="Times New Roman" w:hAnsi="Times New Roman" w:cs="Times New Roman"/>
                      <w:sz w:val="18"/>
                      <w:szCs w:val="18"/>
                      <w:lang w:eastAsia="tr-TR"/>
                    </w:rPr>
                    <w:t>Diğer taraftan, satıcının </w:t>
                  </w:r>
                  <w:proofErr w:type="spellStart"/>
                  <w:r w:rsidRPr="00E40A00">
                    <w:rPr>
                      <w:rFonts w:ascii="Times New Roman" w:eastAsia="Times New Roman" w:hAnsi="Times New Roman" w:cs="Times New Roman"/>
                      <w:sz w:val="18"/>
                      <w:szCs w:val="18"/>
                      <w:lang w:eastAsia="tr-TR"/>
                    </w:rPr>
                    <w:t>tevkifat</w:t>
                  </w:r>
                  <w:proofErr w:type="spellEnd"/>
                  <w:r w:rsidRPr="00E40A00">
                    <w:rPr>
                      <w:rFonts w:ascii="Times New Roman" w:eastAsia="Times New Roman" w:hAnsi="Times New Roman" w:cs="Times New Roman"/>
                      <w:sz w:val="18"/>
                      <w:szCs w:val="18"/>
                      <w:lang w:eastAsia="tr-TR"/>
                    </w:rPr>
                    <w:t> uygulamasından kaynaklanan iade talebi sonuçlandırıldıktan sonra KDV iadesini ortaya çıkaran işleme ilişkin olarak yukarıda belirtilen şekilde düzeltme yapılmasının gerekmesi durumunda aşağıdaki şekilde hareket edilir:</w:t>
                  </w:r>
                </w:p>
                <w:p w:rsidR="00E40A00" w:rsidRPr="00E40A00" w:rsidRDefault="00E40A00" w:rsidP="00E40A00">
                  <w:pPr>
                    <w:spacing w:after="0" w:line="240" w:lineRule="atLeast"/>
                    <w:ind w:firstLine="566"/>
                    <w:jc w:val="both"/>
                    <w:rPr>
                      <w:rFonts w:ascii="Times New Roman" w:eastAsia="Times New Roman" w:hAnsi="Times New Roman" w:cs="Times New Roman"/>
                      <w:sz w:val="19"/>
                      <w:szCs w:val="19"/>
                      <w:lang w:eastAsia="tr-TR"/>
                    </w:rPr>
                  </w:pPr>
                  <w:r w:rsidRPr="00E40A00">
                    <w:rPr>
                      <w:rFonts w:ascii="Times New Roman" w:eastAsia="Times New Roman" w:hAnsi="Times New Roman" w:cs="Times New Roman"/>
                      <w:sz w:val="18"/>
                      <w:szCs w:val="18"/>
                      <w:lang w:eastAsia="tr-TR"/>
                    </w:rPr>
                    <w:t>-Düzeltme yapılması gereğinin ortaya çıktığı vergilendirme döneminde, yukarıda belirtildiği şekilde düzeltmeyi yapan mükellefin ilgili beyannamede de düzeltme yaptıktan sonra vergi dairesine yazılı olarak müracaat edip, daha önce iadesini aldığı tutarı iade etmesi halinde bu tutar, gecikme faizi ve vergi </w:t>
                  </w:r>
                  <w:proofErr w:type="spellStart"/>
                  <w:r w:rsidRPr="00E40A00">
                    <w:rPr>
                      <w:rFonts w:ascii="Times New Roman" w:eastAsia="Times New Roman" w:hAnsi="Times New Roman" w:cs="Times New Roman"/>
                      <w:sz w:val="18"/>
                      <w:szCs w:val="18"/>
                      <w:lang w:eastAsia="tr-TR"/>
                    </w:rPr>
                    <w:t>ziyaı</w:t>
                  </w:r>
                  <w:proofErr w:type="spellEnd"/>
                  <w:r w:rsidRPr="00E40A00">
                    <w:rPr>
                      <w:rFonts w:ascii="Times New Roman" w:eastAsia="Times New Roman" w:hAnsi="Times New Roman" w:cs="Times New Roman"/>
                      <w:sz w:val="18"/>
                      <w:szCs w:val="18"/>
                      <w:lang w:eastAsia="tr-TR"/>
                    </w:rPr>
                    <w:t> cezası uygulanmaksızın mükelleften geri alınır.</w:t>
                  </w:r>
                </w:p>
                <w:p w:rsidR="00E40A00" w:rsidRPr="00E40A00" w:rsidRDefault="00E40A00" w:rsidP="00E40A00">
                  <w:pPr>
                    <w:spacing w:after="0" w:line="240" w:lineRule="atLeast"/>
                    <w:ind w:firstLine="566"/>
                    <w:jc w:val="both"/>
                    <w:rPr>
                      <w:rFonts w:ascii="Times New Roman" w:eastAsia="Times New Roman" w:hAnsi="Times New Roman" w:cs="Times New Roman"/>
                      <w:sz w:val="19"/>
                      <w:szCs w:val="19"/>
                      <w:lang w:eastAsia="tr-TR"/>
                    </w:rPr>
                  </w:pPr>
                  <w:r w:rsidRPr="00E40A00">
                    <w:rPr>
                      <w:rFonts w:ascii="Times New Roman" w:eastAsia="Times New Roman" w:hAnsi="Times New Roman" w:cs="Times New Roman"/>
                      <w:sz w:val="18"/>
                      <w:szCs w:val="18"/>
                      <w:lang w:eastAsia="tr-TR"/>
                    </w:rPr>
                    <w:t>-Mükellefin, bu şekilde düzeltme işlemini yapmaması halinde, </w:t>
                  </w:r>
                  <w:proofErr w:type="spellStart"/>
                  <w:r w:rsidRPr="00E40A00">
                    <w:rPr>
                      <w:rFonts w:ascii="Times New Roman" w:eastAsia="Times New Roman" w:hAnsi="Times New Roman" w:cs="Times New Roman"/>
                      <w:sz w:val="18"/>
                      <w:szCs w:val="18"/>
                      <w:lang w:eastAsia="tr-TR"/>
                    </w:rPr>
                    <w:t>tevkifat</w:t>
                  </w:r>
                  <w:proofErr w:type="spellEnd"/>
                  <w:r w:rsidRPr="00E40A00">
                    <w:rPr>
                      <w:rFonts w:ascii="Times New Roman" w:eastAsia="Times New Roman" w:hAnsi="Times New Roman" w:cs="Times New Roman"/>
                      <w:sz w:val="18"/>
                      <w:szCs w:val="18"/>
                      <w:lang w:eastAsia="tr-TR"/>
                    </w:rPr>
                    <w:t> nedeniyle iade edilen KDV, değişikliğin vuku bulduğu dönemden düzeltmenin yapıldığı döneme kadar gecikme faizi uygulanarak vergi </w:t>
                  </w:r>
                  <w:proofErr w:type="spellStart"/>
                  <w:r w:rsidRPr="00E40A00">
                    <w:rPr>
                      <w:rFonts w:ascii="Times New Roman" w:eastAsia="Times New Roman" w:hAnsi="Times New Roman" w:cs="Times New Roman"/>
                      <w:sz w:val="18"/>
                      <w:szCs w:val="18"/>
                      <w:lang w:eastAsia="tr-TR"/>
                    </w:rPr>
                    <w:t>ziyaı</w:t>
                  </w:r>
                  <w:proofErr w:type="spellEnd"/>
                  <w:r w:rsidRPr="00E40A00">
                    <w:rPr>
                      <w:rFonts w:ascii="Times New Roman" w:eastAsia="Times New Roman" w:hAnsi="Times New Roman" w:cs="Times New Roman"/>
                      <w:sz w:val="18"/>
                      <w:szCs w:val="18"/>
                      <w:lang w:eastAsia="tr-TR"/>
                    </w:rPr>
                    <w:t> cezası ile birlikte mükelleften aranır.”</w:t>
                  </w:r>
                </w:p>
                <w:p w:rsidR="00E40A00" w:rsidRPr="00E40A00" w:rsidRDefault="00E40A00" w:rsidP="00E40A00">
                  <w:pPr>
                    <w:spacing w:after="0" w:line="240" w:lineRule="atLeast"/>
                    <w:ind w:firstLine="566"/>
                    <w:jc w:val="both"/>
                    <w:rPr>
                      <w:rFonts w:ascii="Times New Roman" w:eastAsia="Times New Roman" w:hAnsi="Times New Roman" w:cs="Times New Roman"/>
                      <w:sz w:val="19"/>
                      <w:szCs w:val="19"/>
                      <w:lang w:eastAsia="tr-TR"/>
                    </w:rPr>
                  </w:pPr>
                  <w:r w:rsidRPr="00E40A00">
                    <w:rPr>
                      <w:rFonts w:ascii="Times New Roman" w:eastAsia="Times New Roman" w:hAnsi="Times New Roman" w:cs="Times New Roman"/>
                      <w:b/>
                      <w:bCs/>
                      <w:sz w:val="18"/>
                      <w:szCs w:val="18"/>
                      <w:lang w:eastAsia="tr-TR"/>
                    </w:rPr>
                    <w:t>MADDE 5 – </w:t>
                  </w:r>
                  <w:r w:rsidRPr="00E40A00">
                    <w:rPr>
                      <w:rFonts w:ascii="Times New Roman" w:eastAsia="Times New Roman" w:hAnsi="Times New Roman" w:cs="Times New Roman"/>
                      <w:sz w:val="18"/>
                      <w:szCs w:val="18"/>
                      <w:lang w:eastAsia="tr-TR"/>
                    </w:rPr>
                    <w:t>Aynı Tebliğin (II/B-7.2.1.) bölümünün ikinci paragrafının birinci cümlesi aşağıdaki şekilde değiştirilmiştir.</w:t>
                  </w:r>
                </w:p>
                <w:p w:rsidR="00E40A00" w:rsidRPr="00E40A00" w:rsidRDefault="00E40A00" w:rsidP="00E40A00">
                  <w:pPr>
                    <w:spacing w:after="0" w:line="240" w:lineRule="atLeast"/>
                    <w:jc w:val="both"/>
                    <w:rPr>
                      <w:rFonts w:ascii="Times New Roman" w:eastAsia="Times New Roman" w:hAnsi="Times New Roman" w:cs="Times New Roman"/>
                      <w:sz w:val="19"/>
                      <w:szCs w:val="19"/>
                      <w:lang w:eastAsia="tr-TR"/>
                    </w:rPr>
                  </w:pPr>
                  <w:r w:rsidRPr="00E40A00">
                    <w:rPr>
                      <w:rFonts w:ascii="Times New Roman" w:eastAsia="Times New Roman" w:hAnsi="Times New Roman" w:cs="Times New Roman"/>
                      <w:sz w:val="18"/>
                      <w:szCs w:val="18"/>
                      <w:lang w:eastAsia="tr-TR"/>
                    </w:rPr>
                    <w:t>“İstisna kapsamında mal ve hizmet temin etmek isteyen ulusal güvenlik kuruluşlarınca, söz konusu mal ve hizmetlerin istisna kapsamında olduğuna dair Gelir İdaresi Başkanlığından uygunluk bildirimi alınır. Alınan olumlu görüş üzerine ulusal güvenlik kuruluşları tarafından, faturayı düzenleyen yükleniciye istisna kapsamında yapılan işlemin belgelenmesi amacıyla (EK: 11A)'da yer alan yetkili birim amirinin kaşe ve imzasının tatbik edileceği bir belge verilir.”</w:t>
                  </w:r>
                </w:p>
                <w:p w:rsidR="00E40A00" w:rsidRPr="00E40A00" w:rsidRDefault="00E40A00" w:rsidP="00E40A00">
                  <w:pPr>
                    <w:spacing w:after="0" w:line="240" w:lineRule="atLeast"/>
                    <w:ind w:firstLine="566"/>
                    <w:jc w:val="both"/>
                    <w:rPr>
                      <w:rFonts w:ascii="Times New Roman" w:eastAsia="Times New Roman" w:hAnsi="Times New Roman" w:cs="Times New Roman"/>
                      <w:sz w:val="19"/>
                      <w:szCs w:val="19"/>
                      <w:lang w:eastAsia="tr-TR"/>
                    </w:rPr>
                  </w:pPr>
                  <w:r w:rsidRPr="00E40A00">
                    <w:rPr>
                      <w:rFonts w:ascii="Times New Roman" w:eastAsia="Times New Roman" w:hAnsi="Times New Roman" w:cs="Times New Roman"/>
                      <w:b/>
                      <w:bCs/>
                      <w:sz w:val="18"/>
                      <w:szCs w:val="18"/>
                      <w:lang w:eastAsia="tr-TR"/>
                    </w:rPr>
                    <w:t>MADDE 6 – </w:t>
                  </w:r>
                  <w:r w:rsidRPr="00E40A00">
                    <w:rPr>
                      <w:rFonts w:ascii="Times New Roman" w:eastAsia="Times New Roman" w:hAnsi="Times New Roman" w:cs="Times New Roman"/>
                      <w:sz w:val="18"/>
                      <w:szCs w:val="18"/>
                      <w:lang w:eastAsia="tr-TR"/>
                    </w:rPr>
                    <w:t>Aynı Tebliğin (II/B-7.2.2.) bölümünün dördüncü paragrafının birinci cümlesi aşağıdaki şekilde değiştirilmiştir.</w:t>
                  </w:r>
                </w:p>
                <w:p w:rsidR="00E40A00" w:rsidRPr="00E40A00" w:rsidRDefault="00E40A00" w:rsidP="00E40A00">
                  <w:pPr>
                    <w:spacing w:after="0" w:line="240" w:lineRule="atLeast"/>
                    <w:jc w:val="both"/>
                    <w:rPr>
                      <w:rFonts w:ascii="Times New Roman" w:eastAsia="Times New Roman" w:hAnsi="Times New Roman" w:cs="Times New Roman"/>
                      <w:sz w:val="19"/>
                      <w:szCs w:val="19"/>
                      <w:lang w:eastAsia="tr-TR"/>
                    </w:rPr>
                  </w:pPr>
                  <w:r w:rsidRPr="00E40A00">
                    <w:rPr>
                      <w:rFonts w:ascii="Times New Roman" w:eastAsia="Times New Roman" w:hAnsi="Times New Roman" w:cs="Times New Roman"/>
                      <w:sz w:val="18"/>
                      <w:szCs w:val="18"/>
                      <w:lang w:eastAsia="tr-TR"/>
                    </w:rPr>
                    <w:t>“Ulusal güvenlik kuruluşu bu listeyi, nihai mal veya hizmetin üretimine yönelik olarak sarf edilecek mal ve hizmetlerden oluşup oluşmadığı bakımından inceleyip, üzerinde gerek duyduğu değişiklikleri yapar. Ayrıca, nihai mal veya hizmetin ve söz konusu listedeki mal ve hizmetlerin istisna kapsamında olduğuna dair Gelir İdaresi Başkanlığından uygunluk bildirimi alır. Alınan olumlu görüş üzerine ulusal güvenlik kuruluşu listeyi örneği (EK:11B)’de yer alan biçimde onaylar.”</w:t>
                  </w:r>
                </w:p>
                <w:p w:rsidR="00E40A00" w:rsidRPr="00E40A00" w:rsidRDefault="00E40A00" w:rsidP="00E40A00">
                  <w:pPr>
                    <w:spacing w:after="0" w:line="240" w:lineRule="atLeast"/>
                    <w:ind w:firstLine="566"/>
                    <w:jc w:val="both"/>
                    <w:rPr>
                      <w:rFonts w:ascii="Times New Roman" w:eastAsia="Times New Roman" w:hAnsi="Times New Roman" w:cs="Times New Roman"/>
                      <w:sz w:val="19"/>
                      <w:szCs w:val="19"/>
                      <w:lang w:eastAsia="tr-TR"/>
                    </w:rPr>
                  </w:pPr>
                  <w:r w:rsidRPr="00E40A00">
                    <w:rPr>
                      <w:rFonts w:ascii="Times New Roman" w:eastAsia="Times New Roman" w:hAnsi="Times New Roman" w:cs="Times New Roman"/>
                      <w:b/>
                      <w:bCs/>
                      <w:sz w:val="18"/>
                      <w:szCs w:val="18"/>
                      <w:lang w:eastAsia="tr-TR"/>
                    </w:rPr>
                    <w:t>MADDE 7 – </w:t>
                  </w:r>
                  <w:r w:rsidRPr="00E40A00">
                    <w:rPr>
                      <w:rFonts w:ascii="Times New Roman" w:eastAsia="Times New Roman" w:hAnsi="Times New Roman" w:cs="Times New Roman"/>
                      <w:sz w:val="18"/>
                      <w:szCs w:val="18"/>
                      <w:lang w:eastAsia="tr-TR"/>
                    </w:rPr>
                    <w:t>Aynı Tebliğin (II/B-</w:t>
                  </w:r>
                  <w:proofErr w:type="gramStart"/>
                  <w:r w:rsidRPr="00E40A00">
                    <w:rPr>
                      <w:rFonts w:ascii="Times New Roman" w:eastAsia="Times New Roman" w:hAnsi="Times New Roman" w:cs="Times New Roman"/>
                      <w:sz w:val="18"/>
                      <w:szCs w:val="18"/>
                      <w:lang w:eastAsia="tr-TR"/>
                    </w:rPr>
                    <w:t>17.1</w:t>
                  </w:r>
                  <w:proofErr w:type="gramEnd"/>
                  <w:r w:rsidRPr="00E40A00">
                    <w:rPr>
                      <w:rFonts w:ascii="Times New Roman" w:eastAsia="Times New Roman" w:hAnsi="Times New Roman" w:cs="Times New Roman"/>
                      <w:sz w:val="18"/>
                      <w:szCs w:val="18"/>
                      <w:lang w:eastAsia="tr-TR"/>
                    </w:rPr>
                    <w:t>.) bölümünün dördüncü paragrafında yer alan “mevzuat seti kitapları” ibaresinden sonra gelmek üzere “, Uluslararası Standart Kitap Numarası (ISBN) bulunan boyama ve etkinlik kitapları” ibaresi eklenmiş, beşinci paragrafında yer alan “Boyama defterleri, kitap” ibaresi “Kitap” olarak değiştirilmiştir.</w:t>
                  </w:r>
                </w:p>
                <w:p w:rsidR="00E40A00" w:rsidRPr="00E40A00" w:rsidRDefault="00E40A00" w:rsidP="00E40A00">
                  <w:pPr>
                    <w:spacing w:after="0" w:line="240" w:lineRule="atLeast"/>
                    <w:ind w:firstLine="566"/>
                    <w:jc w:val="both"/>
                    <w:rPr>
                      <w:rFonts w:ascii="Times New Roman" w:eastAsia="Times New Roman" w:hAnsi="Times New Roman" w:cs="Times New Roman"/>
                      <w:sz w:val="19"/>
                      <w:szCs w:val="19"/>
                      <w:lang w:eastAsia="tr-TR"/>
                    </w:rPr>
                  </w:pPr>
                  <w:r w:rsidRPr="00E40A00">
                    <w:rPr>
                      <w:rFonts w:ascii="Times New Roman" w:eastAsia="Times New Roman" w:hAnsi="Times New Roman" w:cs="Times New Roman"/>
                      <w:b/>
                      <w:bCs/>
                      <w:sz w:val="18"/>
                      <w:szCs w:val="18"/>
                      <w:lang w:eastAsia="tr-TR"/>
                    </w:rPr>
                    <w:t>MADDE 8 – </w:t>
                  </w:r>
                  <w:r w:rsidRPr="00E40A00">
                    <w:rPr>
                      <w:rFonts w:ascii="Times New Roman" w:eastAsia="Times New Roman" w:hAnsi="Times New Roman" w:cs="Times New Roman"/>
                      <w:sz w:val="18"/>
                      <w:szCs w:val="18"/>
                      <w:lang w:eastAsia="tr-TR"/>
                    </w:rPr>
                    <w:t>Aynı Tebliğin (III/A-</w:t>
                  </w:r>
                  <w:proofErr w:type="gramStart"/>
                  <w:r w:rsidRPr="00E40A00">
                    <w:rPr>
                      <w:rFonts w:ascii="Times New Roman" w:eastAsia="Times New Roman" w:hAnsi="Times New Roman" w:cs="Times New Roman"/>
                      <w:sz w:val="18"/>
                      <w:szCs w:val="18"/>
                      <w:lang w:eastAsia="tr-TR"/>
                    </w:rPr>
                    <w:t>4.9</w:t>
                  </w:r>
                  <w:proofErr w:type="gramEnd"/>
                  <w:r w:rsidRPr="00E40A00">
                    <w:rPr>
                      <w:rFonts w:ascii="Times New Roman" w:eastAsia="Times New Roman" w:hAnsi="Times New Roman" w:cs="Times New Roman"/>
                      <w:sz w:val="18"/>
                      <w:szCs w:val="18"/>
                      <w:lang w:eastAsia="tr-TR"/>
                    </w:rPr>
                    <w:t>.) bölümünün beşinci paragrafının sonuna aşağıdaki cümle eklenmiştir.</w:t>
                  </w:r>
                </w:p>
                <w:p w:rsidR="00E40A00" w:rsidRPr="00E40A00" w:rsidRDefault="00E40A00" w:rsidP="00E40A00">
                  <w:pPr>
                    <w:spacing w:after="0" w:line="240" w:lineRule="atLeast"/>
                    <w:jc w:val="both"/>
                    <w:rPr>
                      <w:rFonts w:ascii="Times New Roman" w:eastAsia="Times New Roman" w:hAnsi="Times New Roman" w:cs="Times New Roman"/>
                      <w:sz w:val="19"/>
                      <w:szCs w:val="19"/>
                      <w:lang w:eastAsia="tr-TR"/>
                    </w:rPr>
                  </w:pPr>
                  <w:r w:rsidRPr="00E40A00">
                    <w:rPr>
                      <w:rFonts w:ascii="Times New Roman" w:eastAsia="Times New Roman" w:hAnsi="Times New Roman" w:cs="Times New Roman"/>
                      <w:sz w:val="18"/>
                      <w:szCs w:val="18"/>
                      <w:lang w:eastAsia="tr-TR"/>
                    </w:rPr>
                    <w:t>“6362 sayılı Kanun kapsamında faaliyette bulunan gayrimenkul yatırım fonları ile gayrimenkul yatırım ortaklıkları, yetki belgesi aranmaksızın, taşınmaz ticaretiyle iştigal eden mükelleflerden sayılırlar.”</w:t>
                  </w:r>
                </w:p>
                <w:p w:rsidR="00E40A00" w:rsidRPr="00E40A00" w:rsidRDefault="00E40A00" w:rsidP="00E40A00">
                  <w:pPr>
                    <w:spacing w:after="0" w:line="240" w:lineRule="atLeast"/>
                    <w:ind w:firstLine="566"/>
                    <w:jc w:val="both"/>
                    <w:rPr>
                      <w:rFonts w:ascii="Times New Roman" w:eastAsia="Times New Roman" w:hAnsi="Times New Roman" w:cs="Times New Roman"/>
                      <w:sz w:val="19"/>
                      <w:szCs w:val="19"/>
                      <w:lang w:eastAsia="tr-TR"/>
                    </w:rPr>
                  </w:pPr>
                  <w:r w:rsidRPr="00E40A00">
                    <w:rPr>
                      <w:rFonts w:ascii="Times New Roman" w:eastAsia="Times New Roman" w:hAnsi="Times New Roman" w:cs="Times New Roman"/>
                      <w:b/>
                      <w:bCs/>
                      <w:sz w:val="18"/>
                      <w:szCs w:val="18"/>
                      <w:lang w:eastAsia="tr-TR"/>
                    </w:rPr>
                    <w:lastRenderedPageBreak/>
                    <w:t>MADDE 9 – </w:t>
                  </w:r>
                  <w:r w:rsidRPr="00E40A00">
                    <w:rPr>
                      <w:rFonts w:ascii="Times New Roman" w:eastAsia="Times New Roman" w:hAnsi="Times New Roman" w:cs="Times New Roman"/>
                      <w:sz w:val="18"/>
                      <w:szCs w:val="18"/>
                      <w:lang w:eastAsia="tr-TR"/>
                    </w:rPr>
                    <w:t>Aynı Tebliğin (III/C-</w:t>
                  </w:r>
                  <w:proofErr w:type="gramStart"/>
                  <w:r w:rsidRPr="00E40A00">
                    <w:rPr>
                      <w:rFonts w:ascii="Times New Roman" w:eastAsia="Times New Roman" w:hAnsi="Times New Roman" w:cs="Times New Roman"/>
                      <w:sz w:val="18"/>
                      <w:szCs w:val="18"/>
                      <w:lang w:eastAsia="tr-TR"/>
                    </w:rPr>
                    <w:t>2.1</w:t>
                  </w:r>
                  <w:proofErr w:type="gramEnd"/>
                  <w:r w:rsidRPr="00E40A00">
                    <w:rPr>
                      <w:rFonts w:ascii="Times New Roman" w:eastAsia="Times New Roman" w:hAnsi="Times New Roman" w:cs="Times New Roman"/>
                      <w:sz w:val="18"/>
                      <w:szCs w:val="18"/>
                      <w:lang w:eastAsia="tr-TR"/>
                    </w:rPr>
                    <w:t>.) bölümünde yer alan “ç)” bendinin ikinci paragrafından sonra gelmek üzere aşağıdaki paragraflar eklenmiştir.</w:t>
                  </w:r>
                </w:p>
                <w:p w:rsidR="00E40A00" w:rsidRPr="00E40A00" w:rsidRDefault="00E40A00" w:rsidP="00E40A00">
                  <w:pPr>
                    <w:spacing w:after="0" w:line="240" w:lineRule="atLeast"/>
                    <w:ind w:firstLine="566"/>
                    <w:jc w:val="both"/>
                    <w:rPr>
                      <w:rFonts w:ascii="Times New Roman" w:eastAsia="Times New Roman" w:hAnsi="Times New Roman" w:cs="Times New Roman"/>
                      <w:sz w:val="19"/>
                      <w:szCs w:val="19"/>
                      <w:lang w:eastAsia="tr-TR"/>
                    </w:rPr>
                  </w:pPr>
                  <w:proofErr w:type="gramStart"/>
                  <w:r w:rsidRPr="00E40A00">
                    <w:rPr>
                      <w:rFonts w:ascii="Times New Roman" w:eastAsia="Times New Roman" w:hAnsi="Times New Roman" w:cs="Times New Roman"/>
                      <w:sz w:val="18"/>
                      <w:szCs w:val="18"/>
                      <w:lang w:eastAsia="tr-TR"/>
                    </w:rPr>
                    <w:t>“Bununla birlikte, 193 sayılı Gelir Vergisi Kanununun 41 inci maddesinin birinci fıkrasının 9 numaralı bendi ile 5520 sayılı Kurumlar Vergisi Kanununun 11 inci maddesinin birinci fıkrasının (i) bendindeki gider ve maliyet unsurlarından bir kısmının indiriminin kabul edilmeyeceğine yönelik düzenleme 3065 sayılı Kanunun 30/d maddesi hükmü ile paralellik arz etmemektedir. </w:t>
                  </w:r>
                  <w:proofErr w:type="gramEnd"/>
                  <w:r w:rsidRPr="00E40A00">
                    <w:rPr>
                      <w:rFonts w:ascii="Times New Roman" w:eastAsia="Times New Roman" w:hAnsi="Times New Roman" w:cs="Times New Roman"/>
                      <w:sz w:val="18"/>
                      <w:szCs w:val="18"/>
                      <w:lang w:eastAsia="tr-TR"/>
                    </w:rPr>
                    <w:t>Doğrudan işletmenin faaliyetiyle ilgili olan bu giderler için yüklenilen KDV’nin indirim konusu yapılamaması, KDV’nin temel prensibi olan işle ilgili giderler için yüklenilen vergilerin mükellef üzerinde kalmaması prensibi ile de çelişmektedir.</w:t>
                  </w:r>
                </w:p>
                <w:p w:rsidR="00E40A00" w:rsidRPr="00E40A00" w:rsidRDefault="00E40A00" w:rsidP="00E40A00">
                  <w:pPr>
                    <w:spacing w:after="0" w:line="240" w:lineRule="atLeast"/>
                    <w:ind w:firstLine="566"/>
                    <w:jc w:val="both"/>
                    <w:rPr>
                      <w:rFonts w:ascii="Times New Roman" w:eastAsia="Times New Roman" w:hAnsi="Times New Roman" w:cs="Times New Roman"/>
                      <w:sz w:val="19"/>
                      <w:szCs w:val="19"/>
                      <w:lang w:eastAsia="tr-TR"/>
                    </w:rPr>
                  </w:pPr>
                  <w:proofErr w:type="gramStart"/>
                  <w:r w:rsidRPr="00E40A00">
                    <w:rPr>
                      <w:rFonts w:ascii="Times New Roman" w:eastAsia="Times New Roman" w:hAnsi="Times New Roman" w:cs="Times New Roman"/>
                      <w:sz w:val="18"/>
                      <w:szCs w:val="18"/>
                      <w:lang w:eastAsia="tr-TR"/>
                    </w:rPr>
                    <w:t>3065 sayılı Kanunun 29/5 inci maddesinin verdiği yetki çerçevesinde 193 sayılı Gelir Vergisi Kanununun 41 inci maddesinin birinci fıkrasının 9 numaralı bendi ile 5520 sayılı Kurumlar Vergisi Kanununun 11 inci maddesinin birinci fıkrasının (i) bendi kapsamında gider ve maliyet unsurlarından indirimi kabul edilmeyen kısma ilişkin 3065 sayılı Kanunun 30/d maddesi hükmünün uygulanmaması uygun görülmüştür.”</w:t>
                  </w:r>
                  <w:proofErr w:type="gramEnd"/>
                </w:p>
                <w:p w:rsidR="00E40A00" w:rsidRPr="00E40A00" w:rsidRDefault="00E40A00" w:rsidP="00E40A00">
                  <w:pPr>
                    <w:spacing w:after="0" w:line="240" w:lineRule="atLeast"/>
                    <w:ind w:firstLine="566"/>
                    <w:jc w:val="both"/>
                    <w:rPr>
                      <w:rFonts w:ascii="Times New Roman" w:eastAsia="Times New Roman" w:hAnsi="Times New Roman" w:cs="Times New Roman"/>
                      <w:sz w:val="19"/>
                      <w:szCs w:val="19"/>
                      <w:lang w:eastAsia="tr-TR"/>
                    </w:rPr>
                  </w:pPr>
                  <w:r w:rsidRPr="00E40A00">
                    <w:rPr>
                      <w:rFonts w:ascii="Times New Roman" w:eastAsia="Times New Roman" w:hAnsi="Times New Roman" w:cs="Times New Roman"/>
                      <w:b/>
                      <w:bCs/>
                      <w:sz w:val="18"/>
                      <w:szCs w:val="18"/>
                      <w:lang w:eastAsia="tr-TR"/>
                    </w:rPr>
                    <w:t>MADDE 10 – </w:t>
                  </w:r>
                  <w:r w:rsidRPr="00E40A00">
                    <w:rPr>
                      <w:rFonts w:ascii="Times New Roman" w:eastAsia="Times New Roman" w:hAnsi="Times New Roman" w:cs="Times New Roman"/>
                      <w:sz w:val="18"/>
                      <w:szCs w:val="18"/>
                      <w:lang w:eastAsia="tr-TR"/>
                    </w:rPr>
                    <w:t>Aynı Tebliğin (IV/D-1.) bölümünün dördüncü paragrafından sonra gelmek üzere aşağıdaki paragraf eklenmiştir.</w:t>
                  </w:r>
                </w:p>
                <w:p w:rsidR="00E40A00" w:rsidRPr="00E40A00" w:rsidRDefault="00E40A00" w:rsidP="00E40A00">
                  <w:pPr>
                    <w:spacing w:after="0" w:line="240" w:lineRule="atLeast"/>
                    <w:ind w:firstLine="566"/>
                    <w:jc w:val="both"/>
                    <w:rPr>
                      <w:rFonts w:ascii="Times New Roman" w:eastAsia="Times New Roman" w:hAnsi="Times New Roman" w:cs="Times New Roman"/>
                      <w:sz w:val="19"/>
                      <w:szCs w:val="19"/>
                      <w:lang w:eastAsia="tr-TR"/>
                    </w:rPr>
                  </w:pPr>
                  <w:r w:rsidRPr="00E40A00">
                    <w:rPr>
                      <w:rFonts w:ascii="Times New Roman" w:eastAsia="Times New Roman" w:hAnsi="Times New Roman" w:cs="Times New Roman"/>
                      <w:sz w:val="18"/>
                      <w:szCs w:val="18"/>
                      <w:lang w:eastAsia="tr-TR"/>
                    </w:rPr>
                    <w:t>“Bununla birlikte, aynı vergilendirme döneminde birden fazla konuda veya işlem türünde iade hakkı bulunan mükelleflerin bunların bazıları için iade hakkını kullanmaması mümkündür.”</w:t>
                  </w:r>
                </w:p>
                <w:p w:rsidR="00E40A00" w:rsidRPr="00E40A00" w:rsidRDefault="00E40A00" w:rsidP="00E40A00">
                  <w:pPr>
                    <w:spacing w:after="0" w:line="240" w:lineRule="atLeast"/>
                    <w:ind w:firstLine="566"/>
                    <w:jc w:val="both"/>
                    <w:rPr>
                      <w:rFonts w:ascii="Times New Roman" w:eastAsia="Times New Roman" w:hAnsi="Times New Roman" w:cs="Times New Roman"/>
                      <w:sz w:val="19"/>
                      <w:szCs w:val="19"/>
                      <w:lang w:eastAsia="tr-TR"/>
                    </w:rPr>
                  </w:pPr>
                  <w:r w:rsidRPr="00E40A00">
                    <w:rPr>
                      <w:rFonts w:ascii="Times New Roman" w:eastAsia="Times New Roman" w:hAnsi="Times New Roman" w:cs="Times New Roman"/>
                      <w:b/>
                      <w:bCs/>
                      <w:sz w:val="18"/>
                      <w:szCs w:val="18"/>
                      <w:lang w:eastAsia="tr-TR"/>
                    </w:rPr>
                    <w:t>MADDE 11 – </w:t>
                  </w:r>
                  <w:r w:rsidRPr="00E40A00">
                    <w:rPr>
                      <w:rFonts w:ascii="Times New Roman" w:eastAsia="Times New Roman" w:hAnsi="Times New Roman" w:cs="Times New Roman"/>
                      <w:sz w:val="18"/>
                      <w:szCs w:val="18"/>
                      <w:lang w:eastAsia="tr-TR"/>
                    </w:rPr>
                    <w:t>Bu Tebliğin;</w:t>
                  </w:r>
                </w:p>
                <w:p w:rsidR="00E40A00" w:rsidRPr="00E40A00" w:rsidRDefault="00E40A00" w:rsidP="00E40A00">
                  <w:pPr>
                    <w:spacing w:after="0" w:line="240" w:lineRule="atLeast"/>
                    <w:ind w:firstLine="566"/>
                    <w:jc w:val="both"/>
                    <w:rPr>
                      <w:rFonts w:ascii="Times New Roman" w:eastAsia="Times New Roman" w:hAnsi="Times New Roman" w:cs="Times New Roman"/>
                      <w:sz w:val="19"/>
                      <w:szCs w:val="19"/>
                      <w:lang w:eastAsia="tr-TR"/>
                    </w:rPr>
                  </w:pPr>
                  <w:r w:rsidRPr="00E40A00">
                    <w:rPr>
                      <w:rFonts w:ascii="Times New Roman" w:eastAsia="Times New Roman" w:hAnsi="Times New Roman" w:cs="Times New Roman"/>
                      <w:sz w:val="18"/>
                      <w:szCs w:val="18"/>
                      <w:lang w:eastAsia="tr-TR"/>
                    </w:rPr>
                    <w:t>- 1, 2, 3, 5 ve 6 </w:t>
                  </w:r>
                  <w:proofErr w:type="spellStart"/>
                  <w:r w:rsidRPr="00E40A00">
                    <w:rPr>
                      <w:rFonts w:ascii="Times New Roman" w:eastAsia="Times New Roman" w:hAnsi="Times New Roman" w:cs="Times New Roman"/>
                      <w:sz w:val="18"/>
                      <w:szCs w:val="18"/>
                      <w:lang w:eastAsia="tr-TR"/>
                    </w:rPr>
                    <w:t>ncı</w:t>
                  </w:r>
                  <w:proofErr w:type="spellEnd"/>
                  <w:r w:rsidRPr="00E40A00">
                    <w:rPr>
                      <w:rFonts w:ascii="Times New Roman" w:eastAsia="Times New Roman" w:hAnsi="Times New Roman" w:cs="Times New Roman"/>
                      <w:sz w:val="18"/>
                      <w:szCs w:val="18"/>
                      <w:lang w:eastAsia="tr-TR"/>
                    </w:rPr>
                    <w:t> maddeleri yayımını izleyen </w:t>
                  </w:r>
                  <w:proofErr w:type="gramStart"/>
                  <w:r w:rsidRPr="00E40A00">
                    <w:rPr>
                      <w:rFonts w:ascii="Times New Roman" w:eastAsia="Times New Roman" w:hAnsi="Times New Roman" w:cs="Times New Roman"/>
                      <w:sz w:val="18"/>
                      <w:szCs w:val="18"/>
                      <w:lang w:eastAsia="tr-TR"/>
                    </w:rPr>
                    <w:t>ay başında</w:t>
                  </w:r>
                  <w:proofErr w:type="gramEnd"/>
                  <w:r w:rsidRPr="00E40A00">
                    <w:rPr>
                      <w:rFonts w:ascii="Times New Roman" w:eastAsia="Times New Roman" w:hAnsi="Times New Roman" w:cs="Times New Roman"/>
                      <w:sz w:val="18"/>
                      <w:szCs w:val="18"/>
                      <w:lang w:eastAsia="tr-TR"/>
                    </w:rPr>
                    <w:t>,</w:t>
                  </w:r>
                </w:p>
                <w:p w:rsidR="00E40A00" w:rsidRPr="00E40A00" w:rsidRDefault="00E40A00" w:rsidP="00E40A00">
                  <w:pPr>
                    <w:spacing w:after="0" w:line="240" w:lineRule="atLeast"/>
                    <w:ind w:firstLine="566"/>
                    <w:jc w:val="both"/>
                    <w:rPr>
                      <w:rFonts w:ascii="Times New Roman" w:eastAsia="Times New Roman" w:hAnsi="Times New Roman" w:cs="Times New Roman"/>
                      <w:sz w:val="19"/>
                      <w:szCs w:val="19"/>
                      <w:lang w:eastAsia="tr-TR"/>
                    </w:rPr>
                  </w:pPr>
                  <w:r w:rsidRPr="00E40A00">
                    <w:rPr>
                      <w:rFonts w:ascii="Times New Roman" w:eastAsia="Times New Roman" w:hAnsi="Times New Roman" w:cs="Times New Roman"/>
                      <w:sz w:val="18"/>
                      <w:szCs w:val="18"/>
                      <w:lang w:eastAsia="tr-TR"/>
                    </w:rPr>
                    <w:t>- diğer maddeleri yayımı tarihinde</w:t>
                  </w:r>
                </w:p>
                <w:p w:rsidR="00E40A00" w:rsidRPr="00E40A00" w:rsidRDefault="00E40A00" w:rsidP="00E40A00">
                  <w:pPr>
                    <w:spacing w:after="0" w:line="240" w:lineRule="atLeast"/>
                    <w:ind w:firstLine="566"/>
                    <w:jc w:val="both"/>
                    <w:rPr>
                      <w:rFonts w:ascii="Times New Roman" w:eastAsia="Times New Roman" w:hAnsi="Times New Roman" w:cs="Times New Roman"/>
                      <w:sz w:val="19"/>
                      <w:szCs w:val="19"/>
                      <w:lang w:eastAsia="tr-TR"/>
                    </w:rPr>
                  </w:pPr>
                  <w:proofErr w:type="gramStart"/>
                  <w:r w:rsidRPr="00E40A00">
                    <w:rPr>
                      <w:rFonts w:ascii="Times New Roman" w:eastAsia="Times New Roman" w:hAnsi="Times New Roman" w:cs="Times New Roman"/>
                      <w:sz w:val="18"/>
                      <w:szCs w:val="18"/>
                      <w:lang w:eastAsia="tr-TR"/>
                    </w:rPr>
                    <w:t>yürürlüğe</w:t>
                  </w:r>
                  <w:proofErr w:type="gramEnd"/>
                  <w:r w:rsidRPr="00E40A00">
                    <w:rPr>
                      <w:rFonts w:ascii="Times New Roman" w:eastAsia="Times New Roman" w:hAnsi="Times New Roman" w:cs="Times New Roman"/>
                      <w:sz w:val="18"/>
                      <w:szCs w:val="18"/>
                      <w:lang w:eastAsia="tr-TR"/>
                    </w:rPr>
                    <w:t> girer.</w:t>
                  </w:r>
                </w:p>
                <w:p w:rsidR="00E40A00" w:rsidRPr="00E40A00" w:rsidRDefault="00E40A00" w:rsidP="00E40A00">
                  <w:pPr>
                    <w:spacing w:after="0" w:line="240" w:lineRule="atLeast"/>
                    <w:ind w:firstLine="566"/>
                    <w:jc w:val="both"/>
                    <w:rPr>
                      <w:rFonts w:ascii="Times New Roman" w:eastAsia="Times New Roman" w:hAnsi="Times New Roman" w:cs="Times New Roman"/>
                      <w:sz w:val="19"/>
                      <w:szCs w:val="19"/>
                      <w:lang w:eastAsia="tr-TR"/>
                    </w:rPr>
                  </w:pPr>
                  <w:r w:rsidRPr="00E40A00">
                    <w:rPr>
                      <w:rFonts w:ascii="Times New Roman" w:eastAsia="Times New Roman" w:hAnsi="Times New Roman" w:cs="Times New Roman"/>
                      <w:b/>
                      <w:bCs/>
                      <w:sz w:val="18"/>
                      <w:szCs w:val="18"/>
                      <w:lang w:eastAsia="tr-TR"/>
                    </w:rPr>
                    <w:t>MADDE 12 – </w:t>
                  </w:r>
                  <w:r w:rsidRPr="00E40A00">
                    <w:rPr>
                      <w:rFonts w:ascii="Times New Roman" w:eastAsia="Times New Roman" w:hAnsi="Times New Roman" w:cs="Times New Roman"/>
                      <w:sz w:val="18"/>
                      <w:szCs w:val="18"/>
                      <w:lang w:eastAsia="tr-TR"/>
                    </w:rPr>
                    <w:t>Bu Tebliğ hükümlerini Hazine ve Maliye Bakanı yürütür.</w:t>
                  </w:r>
                </w:p>
                <w:p w:rsidR="00E40A00" w:rsidRPr="00E40A00" w:rsidRDefault="00E40A00" w:rsidP="00E40A0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0A00">
                    <w:rPr>
                      <w:rFonts w:ascii="Arial" w:eastAsia="Times New Roman" w:hAnsi="Arial" w:cs="Arial"/>
                      <w:b/>
                      <w:bCs/>
                      <w:color w:val="000080"/>
                      <w:sz w:val="18"/>
                      <w:szCs w:val="18"/>
                      <w:lang w:eastAsia="tr-TR"/>
                    </w:rPr>
                    <w:t> </w:t>
                  </w:r>
                </w:p>
              </w:tc>
            </w:tr>
          </w:tbl>
          <w:p w:rsidR="00E40A00" w:rsidRPr="00E40A00" w:rsidRDefault="00E40A00" w:rsidP="00E40A00">
            <w:pPr>
              <w:spacing w:after="0" w:line="240" w:lineRule="auto"/>
              <w:rPr>
                <w:rFonts w:ascii="Times New Roman" w:eastAsia="Times New Roman" w:hAnsi="Times New Roman" w:cs="Times New Roman"/>
                <w:sz w:val="24"/>
                <w:szCs w:val="24"/>
                <w:lang w:eastAsia="tr-TR"/>
              </w:rPr>
            </w:pPr>
          </w:p>
        </w:tc>
      </w:tr>
    </w:tbl>
    <w:p w:rsidR="00E40A00" w:rsidRPr="00E40A00" w:rsidRDefault="00E40A00" w:rsidP="00E40A00">
      <w:pPr>
        <w:spacing w:after="0" w:line="240" w:lineRule="auto"/>
        <w:jc w:val="center"/>
        <w:rPr>
          <w:rFonts w:ascii="Times New Roman" w:eastAsia="Times New Roman" w:hAnsi="Times New Roman" w:cs="Times New Roman"/>
          <w:color w:val="000000"/>
          <w:sz w:val="27"/>
          <w:szCs w:val="27"/>
          <w:lang w:eastAsia="tr-TR"/>
        </w:rPr>
      </w:pPr>
      <w:r w:rsidRPr="00E40A00">
        <w:rPr>
          <w:rFonts w:ascii="Times New Roman" w:eastAsia="Times New Roman" w:hAnsi="Times New Roman" w:cs="Times New Roman"/>
          <w:color w:val="000000"/>
          <w:sz w:val="27"/>
          <w:szCs w:val="27"/>
          <w:lang w:eastAsia="tr-TR"/>
        </w:rPr>
        <w:lastRenderedPageBreak/>
        <w:t> </w:t>
      </w:r>
    </w:p>
    <w:p w:rsidR="000A3098" w:rsidRDefault="000A3098"/>
    <w:sectPr w:rsidR="000A30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A00"/>
    <w:rsid w:val="000A3098"/>
    <w:rsid w:val="00863BDD"/>
    <w:rsid w:val="00E40A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E8191D-61DE-46C3-BB19-333516264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04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966</Words>
  <Characters>5512</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elif-becerik</dc:creator>
  <cp:keywords/>
  <dc:description/>
  <cp:lastModifiedBy>Windows Kullanıcısı</cp:lastModifiedBy>
  <cp:revision>2</cp:revision>
  <dcterms:created xsi:type="dcterms:W3CDTF">2021-06-22T11:55:00Z</dcterms:created>
  <dcterms:modified xsi:type="dcterms:W3CDTF">2021-06-22T11:55:00Z</dcterms:modified>
</cp:coreProperties>
</file>